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0E1" w:rsidRDefault="003900E1" w:rsidP="003900E1">
      <w:r>
        <w:t xml:space="preserve">Som nævnt pr. telefon mangler vi p.t. oplysning om, hvordan fugtskaderne er opstået, men du nævnte, at der sandsynligvis er tale om fugt i bygningsisolering. </w:t>
      </w:r>
    </w:p>
    <w:p w:rsidR="003900E1" w:rsidRDefault="003900E1" w:rsidP="003900E1"/>
    <w:p w:rsidR="003900E1" w:rsidRDefault="003900E1" w:rsidP="003900E1">
      <w:r>
        <w:t>Da lejer kun har vedligeholdelsespligt i relation til indvendig vedligeholdelse (maling, tapetsering og hvidtning) samt det, der er tillagt lejer i lejekontrakten, og det også tyder på, at der er tale om en oprindelig mangel, der har været til stede, da lejer flyttede ind i lejemålet, men som så har udviklet sig sidenhen, vil det, medmindre det bevises, at fugten er opstået pga. forhold, der kan tilregnes lejer som uagtsomme/misligholdelse, være udlejer, der skal betale for udbedring. Dvs. regningen kan ikke sendes til lejer eller lejers forsikringsselskab.</w:t>
      </w:r>
    </w:p>
    <w:p w:rsidR="003900E1" w:rsidRDefault="003900E1" w:rsidP="003900E1"/>
    <w:p w:rsidR="003900E1" w:rsidRDefault="003900E1" w:rsidP="003900E1">
      <w:proofErr w:type="spellStart"/>
      <w:r>
        <w:t>Fsva</w:t>
      </w:r>
      <w:proofErr w:type="spellEnd"/>
      <w:r>
        <w:t xml:space="preserve">. forholdsmæssigt afslag er hjemlen herfor i LL § 18: </w:t>
      </w:r>
    </w:p>
    <w:p w:rsidR="003900E1" w:rsidRDefault="003900E1" w:rsidP="003900E1"/>
    <w:p w:rsidR="003900E1" w:rsidRDefault="003900E1" w:rsidP="003900E1">
      <w:r>
        <w:t xml:space="preserve">”Er det lejede ikke ved overtagelsen og under lejeforholdets beståen i den stand, som lejeren efter retsforholdet mellem lejeren og udlejeren kan kræve, og afhjælper udlejeren ikke straks </w:t>
      </w:r>
      <w:proofErr w:type="spellStart"/>
      <w:r>
        <w:t>mangelen</w:t>
      </w:r>
      <w:proofErr w:type="spellEnd"/>
      <w:r>
        <w:t xml:space="preserve"> efter påkrav herom, kan lejeren lade </w:t>
      </w:r>
      <w:proofErr w:type="spellStart"/>
      <w:r>
        <w:t>mangelen</w:t>
      </w:r>
      <w:proofErr w:type="spellEnd"/>
      <w:r>
        <w:t xml:space="preserve"> afhjælpe for udlejerens regning. Vedrører </w:t>
      </w:r>
      <w:proofErr w:type="spellStart"/>
      <w:r>
        <w:t>mangelen</w:t>
      </w:r>
      <w:proofErr w:type="spellEnd"/>
      <w:r>
        <w:t xml:space="preserve"> det lejedes forsyning med lys, gas, varme eller lignende, kan lejeren ved </w:t>
      </w:r>
      <w:proofErr w:type="spellStart"/>
      <w:r>
        <w:t>fogdens</w:t>
      </w:r>
      <w:proofErr w:type="spellEnd"/>
      <w:r>
        <w:t xml:space="preserve"> bistand skaffe sig adgang til ejendommens installationer for at afhjælpe </w:t>
      </w:r>
      <w:proofErr w:type="spellStart"/>
      <w:r>
        <w:t>mangelen</w:t>
      </w:r>
      <w:proofErr w:type="spellEnd"/>
      <w:r>
        <w:t>.</w:t>
      </w:r>
    </w:p>
    <w:p w:rsidR="003900E1" w:rsidRDefault="003900E1" w:rsidP="003900E1"/>
    <w:p w:rsidR="003900E1" w:rsidRDefault="003900E1" w:rsidP="003900E1">
      <w:r>
        <w:t>Stk. 2. Lejeren kan kræve et forholdsmæssigt afslag i lejen, så længe en mangel forringer brugsværdien af det lejede for lejeren”</w:t>
      </w:r>
    </w:p>
    <w:p w:rsidR="003900E1" w:rsidRDefault="003900E1" w:rsidP="003900E1"/>
    <w:p w:rsidR="003900E1" w:rsidRDefault="003900E1" w:rsidP="003900E1">
      <w:r>
        <w:t xml:space="preserve">For at lejer kan få forholdsmæssigt afslag i lejen, skal der være tale om gener ud over det acceptable, herunder iht. retspraksis begrænsning i adgang, støv eller </w:t>
      </w:r>
      <w:proofErr w:type="spellStart"/>
      <w:r>
        <w:t>vandindtrængen</w:t>
      </w:r>
      <w:proofErr w:type="spellEnd"/>
      <w:r>
        <w:t xml:space="preserve">. Da der iht. dine oplysninger kun er tale om, at det er 3 m2 af det lejede, der er blevet berørt, og lejemålet i øvrigt er på 155 m2, taler dette klart for, at der ikke er tale om en begrænsning i adgangen, og desuden hører 3 m2 ud af 155 m2 under bagatelgrænsen på 6-8 %, som gælder ved forholdsmæssigt afslag. Da arbejderne også udføres hurtigst muligt og grundigt, vil der ej heller af den grund være tale om gener ud over det acceptable. </w:t>
      </w:r>
    </w:p>
    <w:p w:rsidR="003900E1" w:rsidRDefault="003900E1" w:rsidP="003900E1"/>
    <w:p w:rsidR="003900E1" w:rsidRDefault="003900E1" w:rsidP="003900E1">
      <w:r>
        <w:t>Jeg vurderer på den baggrund, at lejer ikke kan kræve forholdsmæssigt afslag.</w:t>
      </w:r>
    </w:p>
    <w:p w:rsidR="003900E1" w:rsidRDefault="003900E1" w:rsidP="003900E1"/>
    <w:p w:rsidR="003900E1" w:rsidRDefault="003900E1" w:rsidP="003900E1">
      <w:proofErr w:type="spellStart"/>
      <w:r>
        <w:t>Fsva</w:t>
      </w:r>
      <w:proofErr w:type="spellEnd"/>
      <w:r>
        <w:t>. erstatning er hjemlen LL § 20:</w:t>
      </w:r>
    </w:p>
    <w:p w:rsidR="003900E1" w:rsidRDefault="003900E1" w:rsidP="003900E1"/>
    <w:p w:rsidR="003900E1" w:rsidRDefault="003900E1" w:rsidP="003900E1">
      <w:r>
        <w:lastRenderedPageBreak/>
        <w:t>”Lejeren kan kræve erstatning, hvis det lejede ved aftalens indgåelse savnede egenskaber, som må anses for tilsikrede, eller udlejeren har handlet svigagtigt. Det samme gælder, hvis det lejede senere lider skade som følge af udlejerens forsømmelse eller der i øvrigt opstår hindringer eller ulemper for lejerens brugsret som følge af forhold, som udlejeren er ansvarlig for”</w:t>
      </w:r>
    </w:p>
    <w:p w:rsidR="003900E1" w:rsidRDefault="003900E1" w:rsidP="003900E1"/>
    <w:p w:rsidR="003900E1" w:rsidRDefault="003900E1" w:rsidP="003900E1">
      <w:r>
        <w:t>For at lejer kan kræve erstatning, skal der for det første være et ansvarsgrundlag. Dvs. at du (tidligere ejer/udlejer) skal have handlet culpøst. Da vi ikke er bekendt med, hvad fugten skyldes, kan det ikke p.t. konstateres, om der er tale om et forhold, der er opstået ved, at du som udlejer (eller tidligere udlejer/ejer) har foretaget handlinger, der vil kunne anses som culpøse. Alt taler dog imod dette. Hvis fugten/skaden er hændelig, kan lejer allerede af den grund ikke kræve erstatning.</w:t>
      </w:r>
    </w:p>
    <w:p w:rsidR="003900E1" w:rsidRDefault="003900E1" w:rsidP="003900E1"/>
    <w:p w:rsidR="003900E1" w:rsidRDefault="003900E1" w:rsidP="003900E1">
      <w:r>
        <w:t xml:space="preserve">Når skaden også udbedres indenfor normal tid, kan lejer heller ikke her kræve erstatning (på nær strøm, der er anvendt for, at du som </w:t>
      </w:r>
      <w:proofErr w:type="gramStart"/>
      <w:r>
        <w:t>udlejer kunne</w:t>
      </w:r>
      <w:proofErr w:type="gramEnd"/>
      <w:r>
        <w:t xml:space="preserve"> overholde din vedligeholdelsespligt).</w:t>
      </w:r>
    </w:p>
    <w:p w:rsidR="003900E1" w:rsidRDefault="003900E1" w:rsidP="003900E1"/>
    <w:p w:rsidR="003900E1" w:rsidRDefault="003900E1" w:rsidP="003900E1">
      <w:r>
        <w:t>Derudover skal lejer kunne dokumentere et tab i form af f.eks. tabt omsætning samt, at der er årsagssammenhæng mellem tab og afhjælpning af fugten. Dette har lejer ikke dokumenteret.</w:t>
      </w:r>
    </w:p>
    <w:p w:rsidR="003900E1" w:rsidRDefault="003900E1" w:rsidP="003900E1"/>
    <w:p w:rsidR="003900E1" w:rsidRDefault="003900E1" w:rsidP="003900E1">
      <w:r>
        <w:t xml:space="preserve">Du har nævnt, at lejer gør gældende, at lejer ikke har kunnet afholde kurser og aflyst kurser pga. arbejderne og afspærring med midlertidig væg. Lejer skal her godtgøre, at kurser er aflyst pga. af dette, og at kurser ikke har kunnet blive afholdt pga. dette. Derudover har lejer en tabsbegrænsningspligt – også ud fra et synspunkt om, at lejer ikke har opfyldt sin tabsbegrænsningspligt ved at henvende sig til dig, om at kunne låne andre lokaler (hvis der er lignende lige så anvendelige lokaler hos dig), vurderer jeg, at lejer ikke kan rejse erstatningskrav over for dig. </w:t>
      </w:r>
    </w:p>
    <w:p w:rsidR="003900E1" w:rsidRDefault="003900E1" w:rsidP="003900E1"/>
    <w:p w:rsidR="008F28F9" w:rsidRDefault="003900E1" w:rsidP="003900E1">
      <w:r>
        <w:t>Med venlig hilsen</w:t>
      </w:r>
      <w:bookmarkStart w:id="0" w:name="_GoBack"/>
      <w:bookmarkEnd w:id="0"/>
    </w:p>
    <w:sectPr w:rsidR="008F28F9">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00E1"/>
    <w:rsid w:val="003900E1"/>
    <w:rsid w:val="008F28F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557</Words>
  <Characters>3399</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Bodil</dc:creator>
  <cp:lastModifiedBy>Bodil</cp:lastModifiedBy>
  <cp:revision>1</cp:revision>
  <dcterms:created xsi:type="dcterms:W3CDTF">2016-08-08T20:12:00Z</dcterms:created>
  <dcterms:modified xsi:type="dcterms:W3CDTF">2016-08-08T20:13:00Z</dcterms:modified>
</cp:coreProperties>
</file>